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4E" w:rsidRPr="00350DB8" w:rsidRDefault="00350DB8" w:rsidP="00350DB8">
      <w:r>
        <w:t xml:space="preserve">Abstract Background: </w:t>
      </w:r>
      <w:proofErr w:type="spellStart"/>
      <w:r>
        <w:t>Behc¸et</w:t>
      </w:r>
      <w:proofErr w:type="spellEnd"/>
      <w:r>
        <w:t xml:space="preserve"> disease (BD) is a multisystemic, chronic inflammatory disorder of unknown etiology with diffuse clinical manifestations including the cardiovascular system. Aim of the work: To assess left ventricular (LV) function and thoracic aorta elastic properties in BD patients using Doppler echocardiography and to correlate echocardiographic findings with dis</w:t>
      </w:r>
      <w:r>
        <w:t xml:space="preserve">ease activity. Patients and methods: The LV functions and thoracic aorta elastic properties were assessed in 30 BD patients and 30 controls using conventional and Tissue Doppler Imaging (TDI) </w:t>
      </w:r>
      <w:proofErr w:type="spellStart"/>
      <w:r>
        <w:t>echocardiogra</w:t>
      </w:r>
      <w:proofErr w:type="spellEnd"/>
      <w:r>
        <w:t/>
      </w:r>
      <w:proofErr w:type="spellStart"/>
      <w:r>
        <w:t>phy</w:t>
      </w:r>
      <w:proofErr w:type="spellEnd"/>
      <w:r>
        <w:t xml:space="preserve">. Disease activity was evaluated using </w:t>
      </w:r>
      <w:proofErr w:type="spellStart"/>
      <w:r>
        <w:t>Behc¸et’s</w:t>
      </w:r>
      <w:proofErr w:type="spellEnd"/>
      <w:r>
        <w:t xml:space="preserve"> disease current activity form (BDCAF). Erythrocyte sedimentation rate (ESR), C-reactive protein (CRP), cholesterol and triglyceride levels were measured. Results: In BD patients, ESR and CRP were significantly elevated while cholesterol and </w:t>
      </w:r>
      <w:proofErr w:type="spellStart"/>
      <w:r>
        <w:t>triglyc</w:t>
      </w:r>
      <w:proofErr w:type="spellEnd"/>
      <w:r>
        <w:t/>
      </w:r>
      <w:proofErr w:type="spellStart"/>
      <w:r>
        <w:t>erides</w:t>
      </w:r>
      <w:proofErr w:type="spellEnd"/>
      <w:r>
        <w:t xml:space="preserve"> were comparable to the levels in the control. In conventional echocardiography, BD patients had significantly higher aortic diastolic diameter (p &lt; 0.05), aortic stiffness index (p &lt; 0.001), </w:t>
      </w:r>
      <w:proofErr w:type="spellStart"/>
      <w:r>
        <w:t>iso</w:t>
      </w:r>
      <w:proofErr w:type="spellEnd"/>
      <w:r>
        <w:t/>
      </w:r>
      <w:proofErr w:type="spellStart"/>
      <w:r>
        <w:t>volumic</w:t>
      </w:r>
      <w:proofErr w:type="spellEnd"/>
      <w:r>
        <w:t xml:space="preserve"> relaxation time (p &lt; 0.001), flow propagation velocity (FPV) and peak E-wave velocity/FPV (E/FPV) (p &lt; 0.001) than the control group while aortic strain was significantly lower * Corresponding author. Mobile: +20 1095000886. E-mail address: waleed22101979@yahoo.com (W.A. Hassan</w:t>
      </w:r>
      <w:bookmarkStart w:id="0" w:name="_GoBack"/>
      <w:bookmarkEnd w:id="0"/>
      <w:r>
        <w:t xml:space="preserve">in BD patients (p &lt; 0.05). Lateral mitral TDI echocardiography showed that myocardial </w:t>
      </w:r>
      <w:proofErr w:type="spellStart"/>
      <w:r>
        <w:t>perfor</w:t>
      </w:r>
      <w:proofErr w:type="spellEnd"/>
      <w:r>
        <w:t/>
      </w:r>
      <w:proofErr w:type="spellStart"/>
      <w:r>
        <w:t>mance</w:t>
      </w:r>
      <w:proofErr w:type="spellEnd"/>
      <w:r>
        <w:t xml:space="preserve"> index was statically higher in BD patients (p &lt; 0.001) while peak myocardial velocity and myocardial acceleration during </w:t>
      </w:r>
      <w:proofErr w:type="spellStart"/>
      <w:r>
        <w:t>isovolumic</w:t>
      </w:r>
      <w:proofErr w:type="spellEnd"/>
      <w:r>
        <w:t xml:space="preserve"> contraction were significantly lower (p &lt; 0.001). The BDCAF showed a significant correlation with different echocardiographic parameters of systolic and diastolic dysfunction. Conclusions: </w:t>
      </w:r>
      <w:proofErr w:type="spellStart"/>
      <w:r>
        <w:t>Behc¸et</w:t>
      </w:r>
      <w:proofErr w:type="spellEnd"/>
      <w:r>
        <w:t xml:space="preserve"> disease patients have impaired LV systolic and diastolic functions and altered aortic elastic properties that correlate with disease activity. TDI is more sensitive than con</w:t>
      </w:r>
      <w:r>
        <w:t/>
      </w:r>
      <w:proofErr w:type="spellStart"/>
      <w:r>
        <w:t>ventional</w:t>
      </w:r>
      <w:proofErr w:type="spellEnd"/>
      <w:r>
        <w:t xml:space="preserve"> echocardiography for the detection of early ventricular dysfunction in patients with BD.</w:t>
      </w:r>
    </w:p>
    <w:sectPr w:rsidR="0041384E" w:rsidRPr="00350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B"/>
    <w:rsid w:val="000433ED"/>
    <w:rsid w:val="001468ED"/>
    <w:rsid w:val="001B157B"/>
    <w:rsid w:val="00350DB8"/>
    <w:rsid w:val="0041384E"/>
    <w:rsid w:val="0057070B"/>
    <w:rsid w:val="00611470"/>
    <w:rsid w:val="006178B2"/>
    <w:rsid w:val="008A4E93"/>
    <w:rsid w:val="008D70CA"/>
    <w:rsid w:val="009D6EB0"/>
    <w:rsid w:val="00A37C9E"/>
    <w:rsid w:val="00BF49C7"/>
    <w:rsid w:val="00C62157"/>
    <w:rsid w:val="00D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8390-795A-4118-A9FC-B308467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39E0-8652-4660-B46C-C94B9F7F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click</dc:creator>
  <cp:keywords/>
  <dc:description/>
  <cp:lastModifiedBy>Right click</cp:lastModifiedBy>
  <cp:revision>14</cp:revision>
  <dcterms:created xsi:type="dcterms:W3CDTF">2021-03-10T23:06:00Z</dcterms:created>
  <dcterms:modified xsi:type="dcterms:W3CDTF">2021-03-11T20:24:00Z</dcterms:modified>
</cp:coreProperties>
</file>